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AC" w:rsidRDefault="00460F80">
      <w:pPr>
        <w:pStyle w:val="Standard"/>
        <w:rPr>
          <w:b/>
          <w:bCs/>
        </w:rPr>
      </w:pPr>
      <w:bookmarkStart w:id="0" w:name="_GoBack"/>
      <w:bookmarkEnd w:id="0"/>
      <w:r>
        <w:rPr>
          <w:b/>
          <w:bCs/>
        </w:rPr>
        <w:t xml:space="preserve">9 сентября 1955 года 13-я гвардейская механизированная дивизия была расформирована, а её личный состав и техника влились в 39-ю механизированную Новороссийскую ордена Суворова дивизию </w:t>
      </w:r>
      <w:r>
        <w:rPr>
          <w:b/>
          <w:bCs/>
        </w:rPr>
        <w:t xml:space="preserve">(в/ч 73852)[1]. 4 декабря 1955 года 39-я дивизия унаследовала от 13-й дивизии гвардейское звание и наименование — 39-я гвардейская механизированная Полтавская ордена Ленина дважды Краснознамённая, орденов Суворова и Кутузова дивизия (в/ч 30206). С октября </w:t>
      </w:r>
      <w:r>
        <w:rPr>
          <w:b/>
          <w:bCs/>
        </w:rPr>
        <w:t>1956 года дислоцировалась в Мукачево— ПрикВО.</w:t>
      </w:r>
    </w:p>
    <w:p w:rsidR="002F38AC" w:rsidRDefault="002F38AC">
      <w:pPr>
        <w:pStyle w:val="Standard"/>
        <w:rPr>
          <w:b/>
          <w:bCs/>
        </w:rPr>
      </w:pPr>
    </w:p>
    <w:p w:rsidR="002F38AC" w:rsidRDefault="00460F80">
      <w:pPr>
        <w:pStyle w:val="Standard"/>
        <w:rPr>
          <w:b/>
          <w:bCs/>
        </w:rPr>
      </w:pPr>
      <w:r>
        <w:rPr>
          <w:b/>
          <w:bCs/>
        </w:rPr>
        <w:t>В ноябре 1956 года, во время проведения операции «Вихрь» дивизия была передислоцирована из ПрикВО на территорию Венгрии. 24 ноября 1956 года дивизия вошла во вновь образованную Южную группу войск с местом дисл</w:t>
      </w:r>
      <w:r>
        <w:rPr>
          <w:b/>
          <w:bCs/>
        </w:rPr>
        <w:t>окации Веспрем[9].</w:t>
      </w:r>
    </w:p>
    <w:p w:rsidR="002F38AC" w:rsidRDefault="002F38AC">
      <w:pPr>
        <w:pStyle w:val="Standard"/>
        <w:rPr>
          <w:b/>
          <w:bCs/>
        </w:rPr>
      </w:pPr>
    </w:p>
    <w:p w:rsidR="002F38AC" w:rsidRDefault="00460F80">
      <w:pPr>
        <w:pStyle w:val="Standard"/>
        <w:rPr>
          <w:b/>
          <w:bCs/>
        </w:rPr>
      </w:pPr>
      <w:r>
        <w:rPr>
          <w:b/>
          <w:bCs/>
        </w:rPr>
        <w:t>15 декабря 1956 года 39-я гвардейская механизированная дивизия была переформирована в 21-ю гвардейскую танковую дивизию.</w:t>
      </w:r>
    </w:p>
    <w:p w:rsidR="002F38AC" w:rsidRDefault="002F38AC">
      <w:pPr>
        <w:pStyle w:val="Standard"/>
        <w:rPr>
          <w:b/>
          <w:bCs/>
        </w:rPr>
      </w:pPr>
    </w:p>
    <w:p w:rsidR="002F38AC" w:rsidRDefault="00460F80">
      <w:pPr>
        <w:pStyle w:val="Standard"/>
        <w:rPr>
          <w:lang/>
        </w:rPr>
      </w:pPr>
      <w:r>
        <w:rPr>
          <w:lang/>
        </w:rPr>
        <w:t>On September 9, 1955, the 13th Guards Mechanized Division was disbanded, and its personnel and equipment joined th</w:t>
      </w:r>
      <w:r>
        <w:rPr>
          <w:lang/>
        </w:rPr>
        <w:t>e 39th Mechanized Novorossiysk Order of Suvorov Division (military unit 73852). On December 4, 1955, the 39th division inherited the guards rank and name from the 13th division - the 39th Mechanized Guards Poltava Order of Lenin twice Red Banner, the Order</w:t>
      </w:r>
      <w:r>
        <w:rPr>
          <w:lang/>
        </w:rPr>
        <w:t>s of Suvorov and Kutuzov Division (military unit 30206).</w:t>
      </w:r>
    </w:p>
    <w:p w:rsidR="002F38AC" w:rsidRDefault="002F38AC">
      <w:pPr>
        <w:pStyle w:val="Standard"/>
        <w:rPr>
          <w:lang/>
        </w:rPr>
      </w:pPr>
    </w:p>
    <w:p w:rsidR="002F38AC" w:rsidRDefault="00460F80">
      <w:pPr>
        <w:pStyle w:val="Standard"/>
        <w:rPr>
          <w:lang/>
        </w:rPr>
      </w:pPr>
      <w:r>
        <w:rPr>
          <w:lang/>
        </w:rPr>
        <w:t>Since October 1956, it has been deployed in Mukachevo-PrikVO. In November 1956, during Operation Whirlwind, the division was redeployed from the KVO to the territory of Hungary. On November 24, 195</w:t>
      </w:r>
      <w:r>
        <w:rPr>
          <w:lang/>
        </w:rPr>
        <w:t>6, the division entered the newly formed Southern Group of Forces with the location of Veszprem.</w:t>
      </w:r>
    </w:p>
    <w:p w:rsidR="002F38AC" w:rsidRDefault="002F38AC">
      <w:pPr>
        <w:pStyle w:val="Standard"/>
        <w:rPr>
          <w:lang/>
        </w:rPr>
      </w:pPr>
    </w:p>
    <w:p w:rsidR="002F38AC" w:rsidRDefault="00460F80">
      <w:pPr>
        <w:pStyle w:val="Standard"/>
      </w:pPr>
      <w:r>
        <w:rPr>
          <w:lang/>
        </w:rPr>
        <w:t>On December 15, 1956, the 39th Guards Mechanized Division was reorganized into the 21st Guards Tank Division.</w:t>
      </w:r>
    </w:p>
    <w:p w:rsidR="002F38AC" w:rsidRDefault="002F38AC">
      <w:pPr>
        <w:pStyle w:val="Standard"/>
      </w:pPr>
    </w:p>
    <w:p w:rsidR="002F38AC" w:rsidRDefault="002F38AC">
      <w:pPr>
        <w:pStyle w:val="Standard"/>
      </w:pPr>
    </w:p>
    <w:p w:rsidR="002F38AC" w:rsidRDefault="002F38AC">
      <w:pPr>
        <w:pStyle w:val="Standard"/>
      </w:pPr>
    </w:p>
    <w:p w:rsidR="002F38AC" w:rsidRDefault="00460F80">
      <w:pPr>
        <w:pStyle w:val="Standard"/>
        <w:rPr>
          <w:b/>
          <w:bCs/>
        </w:rPr>
      </w:pPr>
      <w:r>
        <w:rPr>
          <w:b/>
          <w:bCs/>
          <w:lang w:val="ru-RU"/>
        </w:rPr>
        <w:t xml:space="preserve">130-й гвардейский тяжелый танко-самоходный </w:t>
      </w:r>
      <w:r>
        <w:rPr>
          <w:b/>
          <w:bCs/>
          <w:lang w:val="ru-RU"/>
        </w:rPr>
        <w:t>полк</w:t>
      </w:r>
    </w:p>
    <w:p w:rsidR="002F38AC" w:rsidRDefault="002F38AC">
      <w:pPr>
        <w:pStyle w:val="Standard"/>
        <w:rPr>
          <w:b/>
          <w:bCs/>
        </w:rPr>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460F80">
      <w:pPr>
        <w:pStyle w:val="Standard"/>
      </w:pPr>
      <w:r>
        <w:lastRenderedPageBreak/>
        <w:t>1</w:t>
      </w:r>
    </w:p>
    <w:p w:rsidR="00000000" w:rsidRDefault="00460F80">
      <w:pPr>
        <w:sectPr w:rsidR="00000000">
          <w:pgSz w:w="11905" w:h="16837"/>
          <w:pgMar w:top="1134" w:right="1134" w:bottom="1134" w:left="1134" w:header="708" w:footer="708" w:gutter="0"/>
          <w:cols w:space="708"/>
        </w:sectPr>
      </w:pPr>
    </w:p>
    <w:p w:rsidR="002F38AC" w:rsidRDefault="00460F80">
      <w:pPr>
        <w:pStyle w:val="Kop1"/>
      </w:pPr>
      <w:r>
        <w:t>Герой-гвардеец</w:t>
      </w:r>
    </w:p>
    <w:p w:rsidR="002F38AC" w:rsidRDefault="00460F80">
      <w:pPr>
        <w:pStyle w:val="Textbody"/>
      </w:pPr>
      <w:r>
        <w:t>|</w:t>
      </w:r>
    </w:p>
    <w:p w:rsidR="002F38AC" w:rsidRDefault="00460F80">
      <w:pPr>
        <w:pStyle w:val="Textbody"/>
      </w:pPr>
      <w:r>
        <w:t>ИЗ ИСТОРИИ ТЫЛА ВООРУЖЁННЫХ СИЛ</w:t>
      </w:r>
    </w:p>
    <w:p w:rsidR="002F38AC" w:rsidRDefault="00460F80">
      <w:pPr>
        <w:pStyle w:val="Textbody"/>
        <w:jc w:val="right"/>
      </w:pPr>
      <w:r>
        <w:rPr>
          <w:rStyle w:val="StrongEmphasis"/>
        </w:rPr>
        <w:t>ШИРШОВ Георгий Михайлович</w:t>
      </w:r>
      <w:r>
        <w:t xml:space="preserve"> — генерал-майор в отставке (Москва. Т.: 8-906-059-43-05)</w:t>
      </w:r>
    </w:p>
    <w:p w:rsidR="002F38AC" w:rsidRDefault="00460F80">
      <w:pPr>
        <w:pStyle w:val="Textbody"/>
        <w:jc w:val="center"/>
      </w:pPr>
      <w:r>
        <w:rPr>
          <w:rStyle w:val="StrongEmphasis"/>
        </w:rPr>
        <w:t>Герой-гвардеец</w:t>
      </w:r>
    </w:p>
    <w:p w:rsidR="002F38AC" w:rsidRDefault="00460F80">
      <w:pPr>
        <w:pStyle w:val="Textbody"/>
        <w:jc w:val="both"/>
      </w:pPr>
      <w:r>
        <w:t>Внутриполитический кризис 1956 года в Венгрии, вылившийся осенью в восстание, направленное в целом против социалистического строя, потребовал от Советского Союза вооружённого вмешател</w:t>
      </w:r>
      <w:r>
        <w:t xml:space="preserve">ьства в целях сохранения социализма и недопущения выхода страны из Организации Варшавского договора (ОВД). На завершающем этапе советской военной акции общее руководство операцией возложили на Маршала Советского Союза И.С. Конева. В дополнение к имеющимся </w:t>
      </w:r>
      <w:r>
        <w:t>силам на территорию Венгрии выдвигались 38-я армия (генерал-лейтенант Х.М. Мамсуров) и 8-я механизированная армия (генерал-лейтенант А.Х. Бабаджанян) Прикарпатского военного округа. Всего же для проведения операции, получившей условное наименование «Вихрь»</w:t>
      </w:r>
      <w:r>
        <w:t>, были сосредоточены: Особый корпус, 8-я механизированная и 38-я армии общей численностью около 60 тыс. человек.</w:t>
      </w:r>
    </w:p>
    <w:p w:rsidR="002F38AC" w:rsidRDefault="00460F80">
      <w:pPr>
        <w:pStyle w:val="Textbody"/>
        <w:jc w:val="both"/>
      </w:pPr>
      <w:r>
        <w:t>В состав Особого корпуса наряду с другими войсками вошла и 128-я гвардейская стрелковая дивизия, перед которой стояла задача захватить западную</w:t>
      </w:r>
      <w:r>
        <w:t xml:space="preserve"> часть Будапешта, овладеть Центральным командным пунктом ПВО, площадью Москвы, горой Геллерт (с крепостью), блокировать казармы и не допустить подхода венгерских частей к городу с запада. Для захвата важнейших объектов был создан передовой отряд в составе </w:t>
      </w:r>
      <w:r>
        <w:t>батальона пехоты, усиленного танками и десантом на бронетранспортёрах. Штурм Будапешта, назначенный на раннее утро 4 ноября 1956 года, прошёл успешно, и к вечеру сопротивление повстанцев в столице прекратилось. Советские потери в ходе военной акции состави</w:t>
      </w:r>
      <w:r>
        <w:t>ли: 669 человек убитыми и умершими от ран (из них 85 офицеров и 584 солдата и сержанта), 1540 ранеными и травмированными, 51 человек пропал без вести. По итогам боевых действий более 10 тыс. советских военнослужащих награждены орденами и медалями, а 26 чел</w:t>
      </w:r>
      <w:r>
        <w:t>овек удостоены звания Героя Советского Союза (из них 14 посмертно).</w:t>
      </w:r>
    </w:p>
    <w:p w:rsidR="002F38AC" w:rsidRDefault="00460F80">
      <w:pPr>
        <w:pStyle w:val="Textbody"/>
        <w:jc w:val="both"/>
      </w:pPr>
      <w:r>
        <w:t xml:space="preserve">Среди тех, кто уже не узнал о своей высокой награде, был и начальник снабжения горюче-смазочными материалами 315-го гвардейского горно-стрелкового полка 128-й гвардейской горно-стрелковой </w:t>
      </w:r>
      <w:r>
        <w:t>дивизии гвардии капитан Григорий Петрович Моисеенков.</w:t>
      </w:r>
    </w:p>
    <w:p w:rsidR="002F38AC" w:rsidRDefault="00460F80">
      <w:pPr>
        <w:pStyle w:val="Textbody"/>
        <w:jc w:val="both"/>
      </w:pPr>
      <w:r>
        <w:t>События развивались следующим образом.</w:t>
      </w:r>
    </w:p>
    <w:p w:rsidR="002F38AC" w:rsidRDefault="00460F80">
      <w:pPr>
        <w:pStyle w:val="Textbody"/>
        <w:jc w:val="both"/>
      </w:pPr>
      <w:r>
        <w:t>23 октября 1956 года 128-я дивизия, дислоцировавшаяся в Прикарпатском военном округе, была поднята по боевой тревоге с задачей пересечь границу, войти в Будапешт и</w:t>
      </w:r>
      <w:r>
        <w:t xml:space="preserve"> вместе с другими советскими войсками взять под охрану ключевые объекты города. 315-му полку, где служил Моисеенков, ставилась задача обеспечить ввод основных сил дивизии на территорию Венгрии. При этом основная тяжесть по выполнению приказа легла на танко</w:t>
      </w:r>
      <w:r>
        <w:t>вый батальон полка. Стремительный марш потребовал большого расхода горючего. Но тылы отставали, и капитан Моисеенков получил приказ организовать доставку горючего с полевого склада. Первая часть операции прошла нормально, а на обратном пути колонна бензово</w:t>
      </w:r>
      <w:r>
        <w:t>зов подверглась нападению. Судя по редкому и беспорядочному обстрелу, противник не располагал большими силами, и капитан Моисеенков принял решение прорываться. Впрочем, иного выхода и не было: разворачивать колонну на узкой просёлочной дороге не имело смыс</w:t>
      </w:r>
      <w:r>
        <w:t>ла. Главное, чего опасался капитан, как бы не подбили головную машину. Он приказал двигаться вперёд с максимальной скоростью. Расчёт оказался верным: головные машины уже выходили из-под огня. Моисеенков, находившийся в последней машине с группой прикрытия,</w:t>
      </w:r>
      <w:r>
        <w:t xml:space="preserve"> уже посчитал задачу выполненной, но противник вдруг усилил огонь, автомобиль с бойцами </w:t>
      </w:r>
      <w:r>
        <w:lastRenderedPageBreak/>
        <w:t>прикрытия подбили, и он оказался отрезанным от колонны, а капитан получил ранение. Перевязку делать было некогда. Заняв оборону, воины отстреливались от наседавшего про</w:t>
      </w:r>
      <w:r>
        <w:t>тивника. Моисеенков ободрял молодых солдат, говоря, что раз колонна прорвалась, то помощь обязательно придёт. К сожалению, они её не дождались. Повстанце выкатили на дорогу орудие и открыли огонь прямой наводкой. В результате почти вся группа прикрытия пог</w:t>
      </w:r>
      <w:r>
        <w:t>ибла. Последним ушёл из жизни командир. Когда повстанцы, посчитав, что с советскими воинами покончено, подбежали к горящей машине, перед ними встал израненный гвардеец капитан Моисеенков, сжимая в руках последнюю гранату. Она и подвела итог этому бою, на м</w:t>
      </w:r>
      <w:r>
        <w:t>есте которого остались тела 28 убитых и раненых мятежников.</w:t>
      </w:r>
    </w:p>
    <w:p w:rsidR="002F38AC" w:rsidRDefault="00460F80">
      <w:pPr>
        <w:pStyle w:val="Textbody"/>
        <w:jc w:val="both"/>
      </w:pPr>
      <w:r>
        <w:t>За мужество и отвагу, проявленные при выполнении воинского долга, гвардии капитану Григорию Петровичу Моисеенкову Указом Президиума Верховного Совета Союза ССР от 18 декабря 1956 года было присвое</w:t>
      </w:r>
      <w:r>
        <w:t>но Звание Героя Советского Союза (посмертно).</w:t>
      </w:r>
    </w:p>
    <w:p w:rsidR="002F38AC" w:rsidRDefault="00460F80">
      <w:pPr>
        <w:pStyle w:val="Textbody"/>
        <w:jc w:val="both"/>
      </w:pPr>
      <w:r>
        <w:t xml:space="preserve">Похоронен герой 14 ноября 1956 года с воинскими почестями в братской могиле у памятника в городе Будапеште, где покоится прах парламентёров, возглавляемых капитаном И.А. Остапенко и расстрелянных фашистами </w:t>
      </w:r>
      <w:r>
        <w:t>29 декабря 1944 года.</w:t>
      </w:r>
    </w:p>
    <w:p w:rsidR="002F38AC" w:rsidRDefault="00460F80">
      <w:pPr>
        <w:pStyle w:val="Textbody"/>
        <w:jc w:val="both"/>
      </w:pPr>
      <w:r>
        <w:t>Говоря о подвиге капитана Г.П. Моисеенкова, хотелось бы вспомнить некоторые факты из его биографии. Родился Григорий Петрович 22 марта 1915 года в деревне Середнёво Краснинского района Смоленской области в семье крестьянина. Окончил с</w:t>
      </w:r>
      <w:r>
        <w:t>ельскохозяйственный техникум, некоторое время работал агрономом в Шумячской МТС. В январе 1937 года был призван на военную службу. Его двадцатилетняя военная карьера началась с кавалерийского эскадрона 27-й кавдивизии. Любовь к лошади, бывшей в те годы осн</w:t>
      </w:r>
      <w:r>
        <w:t>овной движущей силой не только в деревне, но и в армии, привела его в Ленинградское военно-ветеринарное училище, которое окончил в 1939 году. В этой службе на различных должностях он начал свой боевой путь в Советско-финляндской войне 1939—1940 гг., находя</w:t>
      </w:r>
      <w:r>
        <w:t>сь в составе 449-го стрелкового полка 144-й стрелковой дивизии и 558 сп 142 сд. В его боевой аттестации за этот период сказано: «В бою вёл себя храбро, мужественно и дисциплинированно».</w:t>
      </w:r>
    </w:p>
    <w:p w:rsidR="002F38AC" w:rsidRDefault="00460F80">
      <w:pPr>
        <w:pStyle w:val="Textbody"/>
        <w:jc w:val="both"/>
      </w:pPr>
      <w:r>
        <w:t>Великую Отечественную войну Григорий Петрович начал в составе 334-го с</w:t>
      </w:r>
      <w:r>
        <w:t>трелкового полка 142-й стрелковой дивизии Ленинградского фронта, а затем в составе 9, 17 и 22-го укрепрайонов 23-й армии этого же фронта. Перенёс все тяжести блокады, участвовал в её прорыве, был удостоен медали «За оборону Ленинграда».</w:t>
      </w:r>
    </w:p>
    <w:p w:rsidR="002F38AC" w:rsidRDefault="00460F80">
      <w:pPr>
        <w:pStyle w:val="Textbody"/>
        <w:jc w:val="both"/>
      </w:pPr>
      <w:r>
        <w:t>В послевоенные годы</w:t>
      </w:r>
      <w:r>
        <w:t xml:space="preserve"> Г.П. Моисеенков, подчиняясь духу времени, сменил ветеринарную службу на службу горючего. В 1953 году он заочно окончил Военную академию тыла и снабжения, затем Курсы усовершенствования офицерского состава в Винницком военно-техническом училище. В августе </w:t>
      </w:r>
      <w:r>
        <w:t>1954 года Г.П. Моисеенков получил новое назначение — начальником снабжения горюче-смазочными материалами 315-го гвардейского горно-стрелкового полка 128-й гвардейской горно-стрелковой дивизии. Эта должность оказалась в его офицерской карьере последней.</w:t>
      </w:r>
    </w:p>
    <w:p w:rsidR="00000000" w:rsidRDefault="00460F80">
      <w:pPr>
        <w:sectPr w:rsidR="00000000">
          <w:type w:val="continuous"/>
          <w:pgSz w:w="11905" w:h="16837"/>
          <w:pgMar w:top="1134" w:right="1134" w:bottom="1134" w:left="1134" w:header="708" w:footer="708" w:gutter="0"/>
          <w:cols w:space="0"/>
        </w:sectPr>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2F38AC">
      <w:pPr>
        <w:pStyle w:val="Standard"/>
      </w:pPr>
    </w:p>
    <w:p w:rsidR="002F38AC" w:rsidRDefault="00460F80">
      <w:pPr>
        <w:pStyle w:val="Standard"/>
      </w:pPr>
      <w:r>
        <w:rPr>
          <w:lang/>
        </w:rPr>
        <w:t xml:space="preserve">Hero Guardsman The internal political crisis of 1956 in Hungary, which in the fall resulted in an </w:t>
      </w:r>
      <w:r>
        <w:rPr>
          <w:lang/>
        </w:rPr>
        <w:lastRenderedPageBreak/>
        <w:t xml:space="preserve">uprising directed generally against the socialist system, required the Soviet Union to intervene in an armed way in order to preserve socialism and </w:t>
      </w:r>
      <w:r>
        <w:rPr>
          <w:lang/>
        </w:rPr>
        <w:t>prevent the country from leaving the Warsaw Pact (OVD). At the final stage of the Soviet military action, the general management of the operation was entrusted to Marshal of the Soviet Union I.S. Konev. In addition to the available forces, the 38th Army (L</w:t>
      </w:r>
      <w:r>
        <w:rPr>
          <w:lang/>
        </w:rPr>
        <w:t>ieutenant General Kh.M. Mamsurov) and the 8th Mechanized Army (Lieutenant General A.Kh. Babadzhanyan) of the Carpathian Military District moved into Hungary. All in all, for the operation, which received the code name "Whirlwind", were concentrated: the Sp</w:t>
      </w:r>
      <w:r>
        <w:rPr>
          <w:lang/>
        </w:rPr>
        <w:t>ecial Corps, the 8th mechanized and 38th armies with a total strength of about 60 thousand people. Along with other troops, the 128th Guards Rifle Division was included in the Special Corps, which was tasked with seizing the western part of Budapest, seizi</w:t>
      </w:r>
      <w:r>
        <w:rPr>
          <w:lang/>
        </w:rPr>
        <w:t>ng the Central Command Post of the Air Defense, Moscow Square, Mount Gellert (with a fortress), blocking the barracks and preventing the approach of Hungarian units to the city from the west. To capture the most important objects, an advanced detachment wa</w:t>
      </w:r>
      <w:r>
        <w:rPr>
          <w:lang/>
        </w:rPr>
        <w:t xml:space="preserve">s created as part of an infantry battalion, reinforced with tanks and an amphibious assault on armored personnel carriers. The assault on Budapest, scheduled for the early morning of November 4, 1956, was successful, and by evening the rebel resistance in </w:t>
      </w:r>
      <w:r>
        <w:rPr>
          <w:lang/>
        </w:rPr>
        <w:t>the capital had ceased. Soviet losses during the military action amounted to: 669 people killed and died from wounds (of which 85 officers and 584 soldiers and sergeants), 1540 wounded and injured, 51 people were missing. As a result of hostilities, more t</w:t>
      </w:r>
      <w:r>
        <w:rPr>
          <w:lang/>
        </w:rPr>
        <w:t>han 10 thousand Soviet servicemen were awarded orders and medals, and 26 people were awarded the title of Hero of the Soviet Union (of which 14 were posthumous). Among those who did not know about their high award was the chief of the supply of fuels and l</w:t>
      </w:r>
      <w:r>
        <w:rPr>
          <w:lang/>
        </w:rPr>
        <w:t>ubricants of the 315th Guards Mountain Rifle Regiment of the 128th Guards Mountain Rifle Division of the Guard, Captain Grigory Petrovich Moiseenkov. Events developed as follows. On October 23, 1956, the 128th division, stationed in the Carpathian military</w:t>
      </w:r>
      <w:r>
        <w:rPr>
          <w:lang/>
        </w:rPr>
        <w:t xml:space="preserve"> district, was raised on alert with the task of crossing the border, entering Budapest and, together with other Soviet troops, guarding key objects of the city. The 315th regiment, where Moiseenkov served, was tasked with ensuring the entry of the main for</w:t>
      </w:r>
      <w:r>
        <w:rPr>
          <w:lang/>
        </w:rPr>
        <w:t>ces of the division into Hungarian territory. At the same time, the main burden of fulfilling the order fell on the regiment's tank battalion. The impetuous march demanded a large consumption of fuel. But the rear was lagging behind, and Captain Moiseenkov</w:t>
      </w:r>
      <w:r>
        <w:rPr>
          <w:lang/>
        </w:rPr>
        <w:t xml:space="preserve"> was ordered to organize the delivery of fuel from the field depot. The first part of the operation went well, and on the way back the column of fuel tankers was attacked. Judging by the rare and disorderly shelling, the enemy did not have large forces, an</w:t>
      </w:r>
      <w:r>
        <w:rPr>
          <w:lang/>
        </w:rPr>
        <w:t xml:space="preserve">d Captain Moiseenkov decided to break through. However, there was no other way out: there was no point in turning the column on a narrow country road. The main thing that the captain feared was not to knock out the lead vehicle. He ordered to move forward </w:t>
      </w:r>
      <w:r>
        <w:rPr>
          <w:lang/>
        </w:rPr>
        <w:t>with maximum speed. The calculation turned out to be correct: the lead vehicles were already emerging from under fire. Moiseenkov, who was in the last car with the cover group, already considered the task completed, but the enemy suddenly increased the fir</w:t>
      </w:r>
      <w:r>
        <w:rPr>
          <w:lang/>
        </w:rPr>
        <w:t>e, the car with the cover soldiers was knocked out, and he was cut off from the column, and the captain was wounded. There was no time to do the dressing. Taking up the defensive position, the soldiers fired back from the advancing enemy. Moiseenkov encour</w:t>
      </w:r>
      <w:r>
        <w:rPr>
          <w:lang/>
        </w:rPr>
        <w:t>aged the young soldiers, saying that since the column had broken through, help would surely come. Unfortunately, they did not wait for it. The insurgent rolled out a gun onto the road and opened direct fire. As a result, almost the entire cover group was k</w:t>
      </w:r>
      <w:r>
        <w:rPr>
          <w:lang/>
        </w:rPr>
        <w:t xml:space="preserve">illed. The commander was the last to die. When the rebels, believing that the Soviet soldiers were finished, ran up to the burning car, a wounded Guardsman, Captain Moiseenkov, stood in front of them, clutching the last grenade in his hands. She summed up </w:t>
      </w:r>
      <w:r>
        <w:rPr>
          <w:lang/>
        </w:rPr>
        <w:t>this battle, in the place of which the bodies of 28 killed and wounded rebels remained. For courage and courage shown in the performance of military duty, the guard captain Grigory Petrovich Moiseenkov was awarded the title of Hero of the Soviet Union (pos</w:t>
      </w:r>
      <w:r>
        <w:rPr>
          <w:lang/>
        </w:rPr>
        <w:t>thumously) by the Decree of the Presidium of the Supreme Soviet of the USSR on December 18, 1956. The hero was buried on November 14, 1956 with military honors in a mass grave near the monument in the city of Budapest, where the ashes of parliamentarians h</w:t>
      </w:r>
      <w:r>
        <w:rPr>
          <w:lang/>
        </w:rPr>
        <w:t>eaded by Captain I.A. Ostapenko and shot by the Nazis on December 29, 1944.</w:t>
      </w:r>
    </w:p>
    <w:p w:rsidR="002F38AC" w:rsidRDefault="00460F80">
      <w:pPr>
        <w:pStyle w:val="Standard"/>
      </w:pPr>
      <w:r>
        <w:rPr>
          <w:lang/>
        </w:rPr>
        <w:t xml:space="preserve">Speaking about the feat of Captain G.P. Moiseenkov, I would like to recall some facts from his </w:t>
      </w:r>
      <w:r>
        <w:rPr>
          <w:lang/>
        </w:rPr>
        <w:lastRenderedPageBreak/>
        <w:t>biography. Grigory Petrovich was born on March 22, 1915 in the village of Serednevo,</w:t>
      </w:r>
      <w:r>
        <w:rPr>
          <w:lang/>
        </w:rPr>
        <w:t xml:space="preserve"> Krasninsky District, Smolensk Region, in a peasant family. Graduated from an agricultural college, worked for a while</w:t>
      </w:r>
      <w:r>
        <w:t xml:space="preserve"> </w:t>
      </w:r>
      <w:r>
        <w:rPr>
          <w:lang/>
        </w:rPr>
        <w:t>agronomist in Shumyachskaya MTS. In January 1937 he was called up for military service. His twenty-year military career began with the ca</w:t>
      </w:r>
      <w:r>
        <w:rPr>
          <w:lang/>
        </w:rPr>
        <w:t>valry squadron of the 27th Cavalry Division. His love for the horse, which in those years was the main driving force not only in the village, but also in the army, brought him to the Leningrad Military Veterinary School, from which he graduated in 1939. In</w:t>
      </w:r>
      <w:r>
        <w:rPr>
          <w:lang/>
        </w:rPr>
        <w:t xml:space="preserve"> this service, in various positions, he began his combat path in the Soviet-Finnish war of 1939-1940, being in the 449th Infantry Regiment of the 144th Infantry Division and 558th Rifle Regiment of 142nd Rifle Division. In his combat certification for this</w:t>
      </w:r>
      <w:r>
        <w:rPr>
          <w:lang/>
        </w:rPr>
        <w:t xml:space="preserve"> period it is said: "In battle he behaved bravely, courageously and disciplined." Grigory Petrovich began the Great Patriotic War as part of the 334th Infantry Regiment of the 142nd Infantry Division of the Leningrad Front, and then as part of the 9th, 17t</w:t>
      </w:r>
      <w:r>
        <w:rPr>
          <w:lang/>
        </w:rPr>
        <w:t>h and 22nd fortified areas of the 23rd Army of the same front. He endured all the hardships of the blockade, participated in its breakthrough, was awarded the medal "For the Defense of Leningrad". In the postwar years, G.P. Moiseenkov, obeying the spirit o</w:t>
      </w:r>
      <w:r>
        <w:rPr>
          <w:lang/>
        </w:rPr>
        <w:t>f the times, changed the veterinary service to the fuel service. In 1953, he graduated in absentia from the Military Academy of Logistics and Supply, then advanced courses for officers at the Vinnitsa Military Technical School. In August 1954 G.P. Moiseenk</w:t>
      </w:r>
      <w:r>
        <w:rPr>
          <w:lang/>
        </w:rPr>
        <w:t>ov received a new appointment - chief of the supply of fuels and lubricants of the 315th Guards Mountain Rifle Regiment of the 128th Guards Mountain Rifle Division. This position was the last in his officer career.</w:t>
      </w:r>
    </w:p>
    <w:p w:rsidR="002F38AC" w:rsidRDefault="002F38AC">
      <w:pPr>
        <w:pStyle w:val="Standard"/>
      </w:pPr>
    </w:p>
    <w:p w:rsidR="002F38AC" w:rsidRDefault="002F38AC">
      <w:pPr>
        <w:pStyle w:val="Standard"/>
      </w:pPr>
    </w:p>
    <w:sectPr w:rsidR="002F38AC">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F80" w:rsidRDefault="00460F80">
      <w:r>
        <w:separator/>
      </w:r>
    </w:p>
  </w:endnote>
  <w:endnote w:type="continuationSeparator" w:id="0">
    <w:p w:rsidR="00460F80" w:rsidRDefault="0046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MS PMincho">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F80" w:rsidRDefault="00460F80">
      <w:r>
        <w:rPr>
          <w:color w:val="000000"/>
        </w:rPr>
        <w:separator/>
      </w:r>
    </w:p>
  </w:footnote>
  <w:footnote w:type="continuationSeparator" w:id="0">
    <w:p w:rsidR="00460F80" w:rsidRDefault="00460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2F38AC"/>
    <w:rsid w:val="002F38AC"/>
    <w:rsid w:val="00460F80"/>
    <w:rsid w:val="005E1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D05D1-EC99-4C64-89B0-AA74C270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Heading"/>
    <w:next w:val="Textbody"/>
    <w:pPr>
      <w:outlineLvl w:val="0"/>
    </w:pPr>
    <w:rPr>
      <w:rFonts w:ascii="Times New Roman" w:eastAsia="MS PMincho" w:hAnsi="Times New Roman"/>
      <w:b/>
      <w:bCs/>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2321</Words>
  <Characters>12766</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Matthijs Jansen</dc:creator>
  <cp:lastModifiedBy>Matthijs Jansen</cp:lastModifiedBy>
  <cp:revision>2</cp:revision>
  <dcterms:created xsi:type="dcterms:W3CDTF">2023-04-07T17:50:00Z</dcterms:created>
  <dcterms:modified xsi:type="dcterms:W3CDTF">2023-04-07T17:50:00Z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