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35" w:rsidRDefault="005025D2">
      <w:pPr>
        <w:spacing w:line="201" w:lineRule="auto"/>
        <w:jc w:val="center"/>
        <w:rPr>
          <w:rFonts w:ascii="Times New Roman" w:hAnsi="Times New Roman"/>
          <w:b/>
          <w:color w:val="2E3135"/>
          <w:w w:val="105"/>
          <w:sz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5575" cy="9971405"/>
                <wp:effectExtent l="0" t="0" r="0" b="1270"/>
                <wp:wrapNone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5575" cy="9971405"/>
                        </a:xfrm>
                        <a:prstGeom prst="rect">
                          <a:avLst/>
                        </a:prstGeom>
                        <a:solidFill>
                          <a:srgbClr val="DBD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025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0;width:612.25pt;height:78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" fillcolor="#dbd7d6" stroked="f">
                <v:textbox>
                  <w:txbxContent>
                    <w:p w:rsidR="00000000" w:rsidRDefault="005025D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color w:val="2E3135"/>
          <w:w w:val="105"/>
          <w:sz w:val="24"/>
        </w:rPr>
        <w:t>COMMENDATION</w:t>
      </w:r>
    </w:p>
    <w:p w:rsidR="00866F35" w:rsidRDefault="005025D2">
      <w:pPr>
        <w:spacing w:before="72" w:line="211" w:lineRule="auto"/>
        <w:jc w:val="center"/>
        <w:rPr>
          <w:rFonts w:ascii="Times New Roman" w:hAnsi="Times New Roman"/>
          <w:b/>
          <w:color w:val="2E3135"/>
          <w:spacing w:val="-5"/>
          <w:w w:val="105"/>
          <w:sz w:val="24"/>
        </w:rPr>
      </w:pPr>
      <w:r>
        <w:rPr>
          <w:rFonts w:ascii="Times New Roman" w:hAnsi="Times New Roman"/>
          <w:b/>
          <w:color w:val="2E3135"/>
          <w:spacing w:val="-5"/>
          <w:w w:val="105"/>
          <w:sz w:val="24"/>
        </w:rPr>
        <w:t>for the Title of Hero of the Soviet Union</w:t>
      </w:r>
    </w:p>
    <w:p w:rsidR="005025D2" w:rsidRDefault="005025D2">
      <w:pPr>
        <w:rPr>
          <w:rFonts w:ascii="Times New Roman" w:hAnsi="Times New Roman"/>
          <w:b/>
          <w:color w:val="2E3135"/>
          <w:spacing w:val="-8"/>
          <w:w w:val="105"/>
          <w:sz w:val="24"/>
        </w:rPr>
      </w:pPr>
    </w:p>
    <w:p w:rsidR="00866F35" w:rsidRDefault="005025D2">
      <w:pPr>
        <w:rPr>
          <w:rFonts w:ascii="Times New Roman" w:hAnsi="Times New Roman"/>
          <w:b/>
          <w:color w:val="2E3135"/>
          <w:spacing w:val="-8"/>
          <w:w w:val="105"/>
          <w:sz w:val="24"/>
        </w:rPr>
      </w:pPr>
      <w:r>
        <w:rPr>
          <w:rFonts w:ascii="Times New Roman" w:hAnsi="Times New Roman"/>
          <w:b/>
          <w:color w:val="2E3135"/>
          <w:spacing w:val="-8"/>
          <w:w w:val="105"/>
          <w:sz w:val="24"/>
        </w:rPr>
        <w:t xml:space="preserve">Name: </w:t>
      </w:r>
      <w:r>
        <w:rPr>
          <w:rFonts w:ascii="Times New Roman" w:hAnsi="Times New Roman"/>
          <w:b/>
          <w:color w:val="2E3135"/>
          <w:spacing w:val="-8"/>
          <w:sz w:val="24"/>
        </w:rPr>
        <w:t>Dmitry Malakhovich Tsirubin.</w:t>
      </w:r>
    </w:p>
    <w:p w:rsidR="00866F35" w:rsidRDefault="005025D2">
      <w:pPr>
        <w:rPr>
          <w:rFonts w:ascii="Times New Roman" w:hAnsi="Times New Roman"/>
          <w:b/>
          <w:color w:val="2E3135"/>
          <w:spacing w:val="-10"/>
          <w:w w:val="105"/>
          <w:sz w:val="24"/>
        </w:rPr>
      </w:pPr>
      <w:r>
        <w:rPr>
          <w:rFonts w:ascii="Times New Roman" w:hAnsi="Times New Roman"/>
          <w:b/>
          <w:color w:val="2E3135"/>
          <w:spacing w:val="-10"/>
          <w:w w:val="105"/>
          <w:sz w:val="24"/>
        </w:rPr>
        <w:t xml:space="preserve">Rank: </w:t>
      </w:r>
      <w:r>
        <w:rPr>
          <w:rFonts w:ascii="Times New Roman" w:hAnsi="Times New Roman"/>
          <w:b/>
          <w:color w:val="2E3135"/>
          <w:spacing w:val="-10"/>
          <w:sz w:val="24"/>
        </w:rPr>
        <w:t>Guards major.</w:t>
      </w:r>
    </w:p>
    <w:p w:rsidR="00866F35" w:rsidRDefault="005025D2">
      <w:pPr>
        <w:rPr>
          <w:rFonts w:ascii="Times New Roman" w:hAnsi="Times New Roman"/>
          <w:b/>
          <w:color w:val="2E3135"/>
          <w:spacing w:val="-3"/>
          <w:w w:val="105"/>
          <w:sz w:val="24"/>
        </w:rPr>
      </w:pPr>
      <w:r>
        <w:rPr>
          <w:rFonts w:ascii="Times New Roman" w:hAnsi="Times New Roman"/>
          <w:b/>
          <w:color w:val="2E3135"/>
          <w:spacing w:val="-3"/>
          <w:w w:val="105"/>
          <w:sz w:val="24"/>
        </w:rPr>
        <w:t xml:space="preserve">Position, Unit: </w:t>
      </w:r>
      <w:r>
        <w:rPr>
          <w:rFonts w:ascii="Times New Roman" w:hAnsi="Times New Roman"/>
          <w:b/>
          <w:color w:val="2E3135"/>
          <w:spacing w:val="-3"/>
          <w:sz w:val="24"/>
        </w:rPr>
        <w:t>Tank battalion commander, 15</w:t>
      </w:r>
      <w:r>
        <w:rPr>
          <w:rFonts w:ascii="Times New Roman" w:hAnsi="Times New Roman"/>
          <w:b/>
          <w:color w:val="2E3135"/>
          <w:spacing w:val="-3"/>
          <w:sz w:val="24"/>
          <w:vertAlign w:val="superscript"/>
        </w:rPr>
        <w:t>th</w:t>
      </w:r>
      <w:r>
        <w:rPr>
          <w:rFonts w:ascii="Times New Roman" w:hAnsi="Times New Roman"/>
          <w:b/>
          <w:color w:val="2E3135"/>
          <w:spacing w:val="-3"/>
          <w:sz w:val="24"/>
        </w:rPr>
        <w:t xml:space="preserve"> Guards Rechitsa Order of the Red </w:t>
      </w:r>
      <w:r>
        <w:rPr>
          <w:rFonts w:ascii="Times New Roman" w:hAnsi="Times New Roman"/>
          <w:b/>
          <w:color w:val="2E3135"/>
          <w:spacing w:val="-6"/>
          <w:sz w:val="24"/>
        </w:rPr>
        <w:t>Banner, Order of Suvorov Tank Brigade.</w:t>
      </w:r>
    </w:p>
    <w:p w:rsidR="00866F35" w:rsidRDefault="005025D2">
      <w:pPr>
        <w:spacing w:before="36" w:line="204" w:lineRule="auto"/>
        <w:rPr>
          <w:rFonts w:ascii="Times New Roman" w:hAnsi="Times New Roman"/>
          <w:b/>
          <w:color w:val="2E3135"/>
          <w:spacing w:val="-2"/>
          <w:w w:val="105"/>
          <w:sz w:val="24"/>
        </w:rPr>
      </w:pPr>
      <w:r>
        <w:rPr>
          <w:rFonts w:ascii="Times New Roman" w:hAnsi="Times New Roman"/>
          <w:b/>
          <w:color w:val="2E3135"/>
          <w:spacing w:val="-2"/>
          <w:w w:val="105"/>
          <w:sz w:val="24"/>
        </w:rPr>
        <w:t xml:space="preserve">Date of birth: </w:t>
      </w:r>
      <w:r>
        <w:rPr>
          <w:rFonts w:ascii="Times New Roman" w:hAnsi="Times New Roman"/>
          <w:b/>
          <w:color w:val="2E3135"/>
          <w:spacing w:val="-2"/>
          <w:sz w:val="24"/>
        </w:rPr>
        <w:t>1916.</w:t>
      </w:r>
    </w:p>
    <w:p w:rsidR="00866F35" w:rsidRDefault="005025D2">
      <w:pPr>
        <w:spacing w:before="72"/>
        <w:rPr>
          <w:rFonts w:ascii="Times New Roman" w:hAnsi="Times New Roman"/>
          <w:b/>
          <w:color w:val="2E3135"/>
          <w:spacing w:val="-6"/>
          <w:w w:val="105"/>
          <w:sz w:val="24"/>
        </w:rPr>
      </w:pPr>
      <w:r>
        <w:rPr>
          <w:rFonts w:ascii="Times New Roman" w:hAnsi="Times New Roman"/>
          <w:b/>
          <w:color w:val="2E3135"/>
          <w:spacing w:val="-6"/>
          <w:w w:val="105"/>
          <w:sz w:val="24"/>
        </w:rPr>
        <w:t xml:space="preserve">Nationality: </w:t>
      </w:r>
      <w:r>
        <w:rPr>
          <w:rFonts w:ascii="Times New Roman" w:hAnsi="Times New Roman"/>
          <w:b/>
          <w:color w:val="2E3135"/>
          <w:spacing w:val="-6"/>
          <w:sz w:val="24"/>
        </w:rPr>
        <w:t>Belorussian.</w:t>
      </w:r>
    </w:p>
    <w:p w:rsidR="00866F35" w:rsidRDefault="005025D2">
      <w:pPr>
        <w:rPr>
          <w:rFonts w:ascii="Times New Roman" w:hAnsi="Times New Roman"/>
          <w:b/>
          <w:color w:val="2E3135"/>
          <w:spacing w:val="-6"/>
          <w:w w:val="105"/>
          <w:sz w:val="24"/>
        </w:rPr>
      </w:pPr>
      <w:r>
        <w:rPr>
          <w:rFonts w:ascii="Times New Roman" w:hAnsi="Times New Roman"/>
          <w:b/>
          <w:color w:val="2E3135"/>
          <w:spacing w:val="-6"/>
          <w:w w:val="105"/>
          <w:sz w:val="24"/>
        </w:rPr>
        <w:t xml:space="preserve">Communist Party membership: </w:t>
      </w:r>
      <w:r>
        <w:rPr>
          <w:rFonts w:ascii="Times New Roman" w:hAnsi="Times New Roman"/>
          <w:b/>
          <w:color w:val="2E3135"/>
          <w:spacing w:val="-6"/>
          <w:sz w:val="24"/>
        </w:rPr>
        <w:t>Member.</w:t>
      </w:r>
    </w:p>
    <w:p w:rsidR="00866F35" w:rsidRDefault="005025D2">
      <w:pPr>
        <w:jc w:val="both"/>
        <w:rPr>
          <w:rFonts w:ascii="Times New Roman" w:hAnsi="Times New Roman"/>
          <w:b/>
          <w:color w:val="2E3135"/>
          <w:spacing w:val="-2"/>
          <w:w w:val="105"/>
          <w:sz w:val="24"/>
        </w:rPr>
      </w:pPr>
      <w:r>
        <w:rPr>
          <w:rFonts w:ascii="Times New Roman" w:hAnsi="Times New Roman"/>
          <w:b/>
          <w:color w:val="2E3135"/>
          <w:spacing w:val="-2"/>
          <w:w w:val="105"/>
          <w:sz w:val="24"/>
        </w:rPr>
        <w:t xml:space="preserve">Participation in the Civil War, further hostilities during the defense of the USSR, </w:t>
      </w:r>
      <w:r>
        <w:rPr>
          <w:rFonts w:ascii="Times New Roman" w:hAnsi="Times New Roman"/>
          <w:b/>
          <w:color w:val="2E3135"/>
          <w:spacing w:val="-4"/>
          <w:w w:val="105"/>
          <w:sz w:val="24"/>
        </w:rPr>
        <w:t xml:space="preserve">and </w:t>
      </w:r>
      <w:bookmarkStart w:id="0" w:name="_GoBack"/>
      <w:bookmarkEnd w:id="0"/>
      <w:r>
        <w:rPr>
          <w:rFonts w:ascii="Times New Roman" w:hAnsi="Times New Roman"/>
          <w:b/>
          <w:color w:val="2E3135"/>
          <w:spacing w:val="-4"/>
          <w:w w:val="105"/>
          <w:sz w:val="24"/>
        </w:rPr>
        <w:t xml:space="preserve">the Patriotic War: </w:t>
      </w:r>
      <w:r>
        <w:rPr>
          <w:rFonts w:ascii="Times New Roman" w:hAnsi="Times New Roman"/>
          <w:b/>
          <w:color w:val="2E3135"/>
          <w:spacing w:val="-4"/>
          <w:sz w:val="24"/>
        </w:rPr>
        <w:t>Participated in the Patriotic War. Fronts: Southwestern, 1941</w:t>
      </w:r>
      <w:r>
        <w:rPr>
          <w:rFonts w:ascii="Times New Roman" w:hAnsi="Times New Roman"/>
          <w:b/>
          <w:color w:val="2E3135"/>
          <w:spacing w:val="-4"/>
          <w:sz w:val="24"/>
        </w:rPr>
        <w:softHyphen/>
      </w:r>
      <w:r>
        <w:rPr>
          <w:rFonts w:ascii="Times New Roman" w:hAnsi="Times New Roman"/>
          <w:b/>
          <w:color w:val="2E3135"/>
          <w:spacing w:val="-4"/>
          <w:sz w:val="24"/>
        </w:rPr>
        <w:t>1942; Voronezh, 1943; Belorussian, since 06/1944.</w:t>
      </w:r>
    </w:p>
    <w:p w:rsidR="00866F35" w:rsidRDefault="005025D2">
      <w:pPr>
        <w:spacing w:before="36"/>
        <w:rPr>
          <w:rFonts w:ascii="Times New Roman" w:hAnsi="Times New Roman"/>
          <w:b/>
          <w:color w:val="2E3135"/>
          <w:spacing w:val="-5"/>
          <w:w w:val="105"/>
          <w:sz w:val="24"/>
        </w:rPr>
      </w:pPr>
      <w:r>
        <w:rPr>
          <w:rFonts w:ascii="Times New Roman" w:hAnsi="Times New Roman"/>
          <w:b/>
          <w:color w:val="2E3135"/>
          <w:spacing w:val="-5"/>
          <w:w w:val="105"/>
          <w:sz w:val="24"/>
        </w:rPr>
        <w:t xml:space="preserve">Service in the Red Army: </w:t>
      </w:r>
      <w:r>
        <w:rPr>
          <w:rFonts w:ascii="Times New Roman" w:hAnsi="Times New Roman"/>
          <w:b/>
          <w:color w:val="2E3135"/>
          <w:spacing w:val="-5"/>
          <w:sz w:val="24"/>
        </w:rPr>
        <w:t>Since 1937.</w:t>
      </w:r>
    </w:p>
    <w:p w:rsidR="00866F35" w:rsidRDefault="005025D2">
      <w:pPr>
        <w:spacing w:before="36"/>
        <w:rPr>
          <w:rFonts w:ascii="Times New Roman" w:hAnsi="Times New Roman"/>
          <w:b/>
          <w:color w:val="2E3135"/>
          <w:spacing w:val="-5"/>
          <w:w w:val="105"/>
          <w:sz w:val="24"/>
        </w:rPr>
      </w:pPr>
      <w:r>
        <w:rPr>
          <w:rFonts w:ascii="Times New Roman" w:hAnsi="Times New Roman"/>
          <w:b/>
          <w:color w:val="2E3135"/>
          <w:spacing w:val="-5"/>
          <w:w w:val="105"/>
          <w:sz w:val="24"/>
        </w:rPr>
        <w:t xml:space="preserve">Wounds: </w:t>
      </w:r>
      <w:r>
        <w:rPr>
          <w:rFonts w:ascii="Times New Roman" w:hAnsi="Times New Roman"/>
          <w:b/>
          <w:color w:val="2E3135"/>
          <w:spacing w:val="-5"/>
          <w:sz w:val="24"/>
        </w:rPr>
        <w:t>Lightly wounded on 05/01/1942, Southwestern Front and on 09/06/1944, 1s</w:t>
      </w:r>
      <w:r>
        <w:rPr>
          <w:rFonts w:ascii="Times New Roman" w:hAnsi="Times New Roman"/>
          <w:b/>
          <w:color w:val="2E3135"/>
          <w:spacing w:val="-5"/>
          <w:sz w:val="24"/>
          <w:vertAlign w:val="superscript"/>
        </w:rPr>
        <w:t>t</w:t>
      </w:r>
      <w:r>
        <w:rPr>
          <w:rFonts w:ascii="Times New Roman" w:hAnsi="Times New Roman"/>
          <w:b/>
          <w:color w:val="2E3135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E3135"/>
          <w:spacing w:val="-6"/>
          <w:sz w:val="24"/>
        </w:rPr>
        <w:t>Belorussian Front.</w:t>
      </w:r>
    </w:p>
    <w:p w:rsidR="00866F35" w:rsidRDefault="005025D2">
      <w:pPr>
        <w:rPr>
          <w:rFonts w:ascii="Times New Roman" w:hAnsi="Times New Roman"/>
          <w:b/>
          <w:color w:val="2E3135"/>
          <w:spacing w:val="-7"/>
          <w:w w:val="105"/>
          <w:sz w:val="24"/>
        </w:rPr>
      </w:pPr>
      <w:r>
        <w:rPr>
          <w:rFonts w:ascii="Times New Roman" w:hAnsi="Times New Roman"/>
          <w:b/>
          <w:color w:val="2E3135"/>
          <w:spacing w:val="-7"/>
          <w:w w:val="105"/>
          <w:sz w:val="24"/>
        </w:rPr>
        <w:t xml:space="preserve">Prior awards: </w:t>
      </w:r>
      <w:r>
        <w:rPr>
          <w:rFonts w:ascii="Times New Roman" w:hAnsi="Times New Roman"/>
          <w:b/>
          <w:color w:val="2E3135"/>
          <w:spacing w:val="-7"/>
          <w:sz w:val="24"/>
        </w:rPr>
        <w:t>Order of the Red Banner, Medal for Valor.</w:t>
      </w:r>
    </w:p>
    <w:p w:rsidR="00866F35" w:rsidRPr="005025D2" w:rsidRDefault="005025D2">
      <w:pPr>
        <w:spacing w:before="288"/>
        <w:ind w:left="1224"/>
        <w:rPr>
          <w:rFonts w:ascii="Times New Roman" w:hAnsi="Times New Roman"/>
          <w:b/>
          <w:color w:val="2E3135"/>
          <w:spacing w:val="-5"/>
          <w:w w:val="105"/>
          <w:sz w:val="24"/>
        </w:rPr>
      </w:pPr>
      <w:r w:rsidRPr="005025D2">
        <w:rPr>
          <w:rFonts w:ascii="Times New Roman" w:hAnsi="Times New Roman"/>
          <w:b/>
          <w:color w:val="2E3135"/>
          <w:spacing w:val="-5"/>
          <w:w w:val="105"/>
          <w:sz w:val="24"/>
        </w:rPr>
        <w:t>Short factual description of the military feats or achievement</w:t>
      </w:r>
    </w:p>
    <w:p w:rsidR="00866F35" w:rsidRDefault="005025D2">
      <w:pPr>
        <w:jc w:val="both"/>
        <w:rPr>
          <w:rFonts w:ascii="Times New Roman" w:hAnsi="Times New Roman"/>
          <w:b/>
          <w:color w:val="2E3135"/>
          <w:spacing w:val="-5"/>
          <w:sz w:val="24"/>
        </w:rPr>
      </w:pPr>
      <w:r>
        <w:rPr>
          <w:rFonts w:ascii="Times New Roman" w:hAnsi="Times New Roman"/>
          <w:b/>
          <w:color w:val="2E3135"/>
          <w:spacing w:val="-5"/>
          <w:sz w:val="24"/>
        </w:rPr>
        <w:t xml:space="preserve">Guards Major Tsirubin together with his battalion was the first to cross the Narev River </w:t>
      </w:r>
      <w:r>
        <w:rPr>
          <w:rFonts w:ascii="Times New Roman" w:hAnsi="Times New Roman"/>
          <w:b/>
          <w:color w:val="2E3135"/>
          <w:spacing w:val="-4"/>
          <w:sz w:val="24"/>
        </w:rPr>
        <w:t xml:space="preserve">and to attack the enemy positions on the west bank. On 09/.../1944 the enemy seeking to </w:t>
      </w:r>
      <w:r>
        <w:rPr>
          <w:rFonts w:ascii="Times New Roman" w:hAnsi="Times New Roman"/>
          <w:b/>
          <w:color w:val="2E3135"/>
          <w:spacing w:val="-6"/>
          <w:sz w:val="24"/>
        </w:rPr>
        <w:t>push our rifle u</w:t>
      </w:r>
      <w:r>
        <w:rPr>
          <w:rFonts w:ascii="Times New Roman" w:hAnsi="Times New Roman"/>
          <w:b/>
          <w:color w:val="2E3135"/>
          <w:spacing w:val="-6"/>
          <w:sz w:val="24"/>
        </w:rPr>
        <w:t xml:space="preserve">nits from the occupied bridgehead launched a counterattack which was </w:t>
      </w:r>
      <w:r>
        <w:rPr>
          <w:rFonts w:ascii="Times New Roman" w:hAnsi="Times New Roman"/>
          <w:b/>
          <w:color w:val="2E3135"/>
          <w:spacing w:val="-5"/>
          <w:sz w:val="24"/>
        </w:rPr>
        <w:t xml:space="preserve">successfully repelled by Guards Major Tsirubin's battalion. After that Guards Major </w:t>
      </w:r>
      <w:r>
        <w:rPr>
          <w:rFonts w:ascii="Times New Roman" w:hAnsi="Times New Roman"/>
          <w:b/>
          <w:color w:val="2E3135"/>
          <w:spacing w:val="-6"/>
          <w:sz w:val="24"/>
        </w:rPr>
        <w:t xml:space="preserve">Tsirubin's battalion successfully pursued the enemy destroying [...] tanks and up to 120 </w:t>
      </w:r>
      <w:r>
        <w:rPr>
          <w:rFonts w:ascii="Times New Roman" w:hAnsi="Times New Roman"/>
          <w:b/>
          <w:color w:val="2E3135"/>
          <w:spacing w:val="-7"/>
          <w:sz w:val="24"/>
        </w:rPr>
        <w:t>German submach</w:t>
      </w:r>
      <w:r>
        <w:rPr>
          <w:rFonts w:ascii="Times New Roman" w:hAnsi="Times New Roman"/>
          <w:b/>
          <w:color w:val="2E3135"/>
          <w:spacing w:val="-7"/>
          <w:sz w:val="24"/>
        </w:rPr>
        <w:t xml:space="preserve">ine-gunners. Comrade Tsirubin keeping up with the battalion destroyed </w:t>
      </w:r>
      <w:r>
        <w:rPr>
          <w:rFonts w:ascii="Times New Roman" w:hAnsi="Times New Roman"/>
          <w:b/>
          <w:color w:val="2E3135"/>
          <w:spacing w:val="-8"/>
          <w:sz w:val="24"/>
        </w:rPr>
        <w:t xml:space="preserve">with his tank fire two enemy antitank guns that appeared on the right flank. He skillfully </w:t>
      </w:r>
      <w:r>
        <w:rPr>
          <w:rFonts w:ascii="Times New Roman" w:hAnsi="Times New Roman"/>
          <w:b/>
          <w:color w:val="2E3135"/>
          <w:spacing w:val="-6"/>
          <w:sz w:val="24"/>
        </w:rPr>
        <w:t xml:space="preserve">organized an attack against Zabozge, an enemy stronghold. In this fight the enemy lost up </w:t>
      </w:r>
      <w:r>
        <w:rPr>
          <w:rFonts w:ascii="Times New Roman" w:hAnsi="Times New Roman"/>
          <w:b/>
          <w:color w:val="2E3135"/>
          <w:spacing w:val="5"/>
          <w:sz w:val="24"/>
        </w:rPr>
        <w:t xml:space="preserve">to two companies of infantry and one company of tank destroyers armed with </w:t>
      </w:r>
      <w:r>
        <w:rPr>
          <w:rFonts w:ascii="Times New Roman" w:hAnsi="Times New Roman"/>
          <w:b/>
          <w:color w:val="2E3135"/>
          <w:spacing w:val="-8"/>
          <w:sz w:val="24"/>
        </w:rPr>
        <w:t>panzerfausts.</w:t>
      </w:r>
    </w:p>
    <w:p w:rsidR="00866F35" w:rsidRDefault="005025D2">
      <w:pPr>
        <w:spacing w:before="108"/>
        <w:jc w:val="both"/>
        <w:rPr>
          <w:rFonts w:ascii="Times New Roman" w:hAnsi="Times New Roman"/>
          <w:b/>
          <w:color w:val="2E3135"/>
          <w:spacing w:val="-1"/>
          <w:sz w:val="24"/>
        </w:rPr>
      </w:pPr>
      <w:r>
        <w:rPr>
          <w:rFonts w:ascii="Times New Roman" w:hAnsi="Times New Roman"/>
          <w:b/>
          <w:color w:val="2E3135"/>
          <w:spacing w:val="-1"/>
          <w:sz w:val="24"/>
        </w:rPr>
        <w:t xml:space="preserve">Comrade Tsirubin together with his battalion was the first to break into an enemy </w:t>
      </w:r>
      <w:r>
        <w:rPr>
          <w:rFonts w:ascii="Times New Roman" w:hAnsi="Times New Roman"/>
          <w:b/>
          <w:color w:val="2E3135"/>
          <w:spacing w:val="-3"/>
          <w:sz w:val="24"/>
        </w:rPr>
        <w:t>stronghold during the attack on a grove to the west of the village of Nestenpovo. The</w:t>
      </w:r>
      <w:r>
        <w:rPr>
          <w:rFonts w:ascii="Times New Roman" w:hAnsi="Times New Roman"/>
          <w:b/>
          <w:color w:val="2E3135"/>
          <w:spacing w:val="-3"/>
          <w:sz w:val="24"/>
        </w:rPr>
        <w:t xml:space="preserve">re </w:t>
      </w:r>
      <w:r>
        <w:rPr>
          <w:rFonts w:ascii="Times New Roman" w:hAnsi="Times New Roman"/>
          <w:b/>
          <w:color w:val="2E3135"/>
          <w:spacing w:val="-6"/>
          <w:sz w:val="24"/>
        </w:rPr>
        <w:t xml:space="preserve">was an antitank ditch in front of the grove. The leading tanks stopped. Despite the fierce </w:t>
      </w:r>
      <w:r>
        <w:rPr>
          <w:rFonts w:ascii="Times New Roman" w:hAnsi="Times New Roman"/>
          <w:b/>
          <w:color w:val="2E3135"/>
          <w:sz w:val="24"/>
        </w:rPr>
        <w:t xml:space="preserve">enemy fire Comrade Tsirubin left the tank and showed paths for our tanks. After </w:t>
      </w:r>
      <w:r>
        <w:rPr>
          <w:rFonts w:ascii="Times New Roman" w:hAnsi="Times New Roman"/>
          <w:b/>
          <w:color w:val="2E3135"/>
          <w:spacing w:val="-9"/>
          <w:sz w:val="24"/>
        </w:rPr>
        <w:t>discovering enemy tank-destroyers in the antitank ditch Major Tsirubin established</w:t>
      </w:r>
      <w:r>
        <w:rPr>
          <w:rFonts w:ascii="Times New Roman" w:hAnsi="Times New Roman"/>
          <w:b/>
          <w:color w:val="2E3135"/>
          <w:spacing w:val="-9"/>
          <w:sz w:val="24"/>
        </w:rPr>
        <w:t xml:space="preserve"> exact </w:t>
      </w:r>
      <w:r>
        <w:rPr>
          <w:rFonts w:ascii="Times New Roman" w:hAnsi="Times New Roman"/>
          <w:b/>
          <w:color w:val="2E3135"/>
          <w:spacing w:val="-4"/>
          <w:sz w:val="24"/>
        </w:rPr>
        <w:t xml:space="preserve">position of the target and destroyed it. During the fights for the grove to the west of the </w:t>
      </w:r>
      <w:r>
        <w:rPr>
          <w:rFonts w:ascii="Times New Roman" w:hAnsi="Times New Roman"/>
          <w:b/>
          <w:color w:val="2E3135"/>
          <w:spacing w:val="-1"/>
          <w:sz w:val="24"/>
        </w:rPr>
        <w:t xml:space="preserve">village of Nestenpovo comrade Tsirubin displayed personal bravery and valor. He </w:t>
      </w:r>
      <w:r>
        <w:rPr>
          <w:rFonts w:ascii="Times New Roman" w:hAnsi="Times New Roman"/>
          <w:b/>
          <w:color w:val="2E3135"/>
          <w:spacing w:val="-6"/>
          <w:sz w:val="24"/>
        </w:rPr>
        <w:t>personally engaged two enemy tanks and knocked out one of them.</w:t>
      </w:r>
    </w:p>
    <w:p w:rsidR="00866F35" w:rsidRDefault="005025D2">
      <w:pPr>
        <w:spacing w:before="72"/>
        <w:rPr>
          <w:rFonts w:ascii="Times New Roman" w:hAnsi="Times New Roman"/>
          <w:b/>
          <w:color w:val="2E3135"/>
          <w:spacing w:val="-2"/>
          <w:sz w:val="24"/>
        </w:rPr>
      </w:pPr>
      <w:r>
        <w:rPr>
          <w:rFonts w:ascii="Times New Roman" w:hAnsi="Times New Roman"/>
          <w:b/>
          <w:color w:val="2E3135"/>
          <w:spacing w:val="-2"/>
          <w:sz w:val="24"/>
        </w:rPr>
        <w:t>Comrade Tsiru</w:t>
      </w:r>
      <w:r>
        <w:rPr>
          <w:rFonts w:ascii="Times New Roman" w:hAnsi="Times New Roman"/>
          <w:b/>
          <w:color w:val="2E3135"/>
          <w:spacing w:val="-2"/>
          <w:sz w:val="24"/>
        </w:rPr>
        <w:t xml:space="preserve">bin deserves to be given the Title of Hero of the Soviet Union for his </w:t>
      </w:r>
      <w:r>
        <w:rPr>
          <w:rFonts w:ascii="Times New Roman" w:hAnsi="Times New Roman"/>
          <w:b/>
          <w:color w:val="2E3135"/>
          <w:spacing w:val="-7"/>
          <w:sz w:val="24"/>
        </w:rPr>
        <w:t>bravery and heroism displayed in fights for his Socialist Motherland.</w:t>
      </w:r>
    </w:p>
    <w:p w:rsidR="00866F35" w:rsidRDefault="005025D2">
      <w:pPr>
        <w:spacing w:before="36"/>
        <w:rPr>
          <w:rFonts w:ascii="Times New Roman" w:hAnsi="Times New Roman"/>
          <w:b/>
          <w:color w:val="2E3135"/>
          <w:spacing w:val="-9"/>
          <w:sz w:val="24"/>
        </w:rPr>
      </w:pPr>
      <w:r>
        <w:rPr>
          <w:rFonts w:ascii="Times New Roman" w:hAnsi="Times New Roman"/>
          <w:b/>
          <w:color w:val="2E3135"/>
          <w:spacing w:val="-9"/>
          <w:sz w:val="24"/>
        </w:rPr>
        <w:t>Signed: Commander of 15</w:t>
      </w:r>
      <w:r>
        <w:rPr>
          <w:rFonts w:ascii="Times New Roman" w:hAnsi="Times New Roman"/>
          <w:b/>
          <w:color w:val="2E3135"/>
          <w:spacing w:val="-9"/>
          <w:sz w:val="24"/>
          <w:vertAlign w:val="superscript"/>
        </w:rPr>
        <w:t>th</w:t>
      </w:r>
      <w:r>
        <w:rPr>
          <w:rFonts w:ascii="Times New Roman" w:hAnsi="Times New Roman"/>
          <w:b/>
          <w:color w:val="2E3135"/>
          <w:spacing w:val="-9"/>
          <w:sz w:val="24"/>
        </w:rPr>
        <w:t xml:space="preserve"> Guards Rechitsa Order of the Red Banner, Order of Suvorov </w:t>
      </w:r>
      <w:r>
        <w:rPr>
          <w:rFonts w:ascii="Times New Roman" w:hAnsi="Times New Roman"/>
          <w:b/>
          <w:color w:val="2E3135"/>
          <w:spacing w:val="-6"/>
          <w:sz w:val="24"/>
        </w:rPr>
        <w:t>Tank Brigade Guards Colonel Kozhanov</w:t>
      </w:r>
    </w:p>
    <w:p w:rsidR="00866F35" w:rsidRDefault="005025D2">
      <w:pPr>
        <w:spacing w:before="36" w:line="204" w:lineRule="auto"/>
        <w:rPr>
          <w:rFonts w:ascii="Times New Roman" w:hAnsi="Times New Roman"/>
          <w:b/>
          <w:color w:val="2E3135"/>
          <w:sz w:val="24"/>
        </w:rPr>
      </w:pPr>
      <w:r>
        <w:rPr>
          <w:rFonts w:ascii="Times New Roman" w:hAnsi="Times New Roman"/>
          <w:b/>
          <w:color w:val="2E3135"/>
          <w:sz w:val="24"/>
        </w:rPr>
        <w:t>09/04/1944</w:t>
      </w:r>
    </w:p>
    <w:p w:rsidR="00866F35" w:rsidRDefault="005025D2">
      <w:pPr>
        <w:rPr>
          <w:rFonts w:ascii="Times New Roman" w:hAnsi="Times New Roman"/>
          <w:b/>
          <w:color w:val="2E3135"/>
          <w:spacing w:val="-4"/>
          <w:sz w:val="24"/>
        </w:rPr>
      </w:pPr>
      <w:r>
        <w:rPr>
          <w:rFonts w:ascii="Times New Roman" w:hAnsi="Times New Roman"/>
          <w:b/>
          <w:color w:val="2E3135"/>
          <w:spacing w:val="-4"/>
          <w:sz w:val="24"/>
        </w:rPr>
        <w:t>Deserves to be given the Title of Hero of the Soviet Union.</w:t>
      </w:r>
    </w:p>
    <w:p w:rsidR="00866F35" w:rsidRDefault="005025D2">
      <w:pPr>
        <w:ind w:right="360"/>
        <w:rPr>
          <w:rFonts w:ascii="Times New Roman" w:hAnsi="Times New Roman"/>
          <w:b/>
          <w:color w:val="2E3135"/>
          <w:spacing w:val="-11"/>
          <w:sz w:val="24"/>
        </w:rPr>
      </w:pPr>
      <w:r>
        <w:rPr>
          <w:rFonts w:ascii="Times New Roman" w:hAnsi="Times New Roman"/>
          <w:b/>
          <w:color w:val="2E3135"/>
          <w:spacing w:val="-11"/>
          <w:sz w:val="24"/>
        </w:rPr>
        <w:t xml:space="preserve">Signed: Commander of </w:t>
      </w:r>
      <w:r>
        <w:rPr>
          <w:rFonts w:ascii="Times New Roman" w:hAnsi="Times New Roman"/>
          <w:b/>
          <w:color w:val="2E3135"/>
          <w:spacing w:val="-11"/>
          <w:sz w:val="24"/>
          <w:vertAlign w:val="superscript"/>
        </w:rPr>
        <w:t>Pt</w:t>
      </w:r>
      <w:r>
        <w:rPr>
          <w:rFonts w:ascii="Times New Roman" w:hAnsi="Times New Roman"/>
          <w:b/>
          <w:color w:val="2E3135"/>
          <w:spacing w:val="-11"/>
          <w:sz w:val="24"/>
        </w:rPr>
        <w:t xml:space="preserve"> Belorussian Front Marshal of the Soviet Union Rokossovsky </w:t>
      </w:r>
      <w:r>
        <w:rPr>
          <w:rFonts w:ascii="Times New Roman" w:hAnsi="Times New Roman"/>
          <w:b/>
          <w:color w:val="2E3135"/>
          <w:sz w:val="24"/>
        </w:rPr>
        <w:t>11/12/1944</w:t>
      </w:r>
    </w:p>
    <w:sectPr w:rsidR="00866F35">
      <w:pgSz w:w="12245" w:h="15703"/>
      <w:pgMar w:top="1632" w:right="1766" w:bottom="1261" w:left="169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35"/>
    <w:rsid w:val="005025D2"/>
    <w:rsid w:val="008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8D68"/>
  <w15:docId w15:val="{5F0C753B-F912-4B8C-83CB-F3EF8770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Jansen</dc:creator>
  <cp:lastModifiedBy>Matthijs Jansen</cp:lastModifiedBy>
  <cp:revision>2</cp:revision>
  <dcterms:created xsi:type="dcterms:W3CDTF">2019-04-12T08:44:00Z</dcterms:created>
  <dcterms:modified xsi:type="dcterms:W3CDTF">2019-04-12T08:44:00Z</dcterms:modified>
</cp:coreProperties>
</file>